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关于提货流程</w:t>
      </w:r>
    </w:p>
    <w:p>
      <w:pPr>
        <w:jc w:val="left"/>
        <w:rPr>
          <w:rFonts w:hint="eastAsia"/>
          <w:lang w:eastAsia="zh-CN"/>
        </w:rPr>
      </w:pPr>
    </w:p>
    <w:p>
      <w:pPr>
        <w:ind w:firstLine="420" w:firstLineChars="200"/>
        <w:jc w:val="left"/>
        <w:rPr>
          <w:rFonts w:hint="eastAsia"/>
          <w:lang w:eastAsia="zh-CN"/>
        </w:rPr>
      </w:pPr>
      <w:r>
        <w:rPr>
          <w:rFonts w:hint="eastAsia"/>
          <w:lang w:val="en-US" w:eastAsia="zh-CN"/>
        </w:rPr>
        <w:t>海峡文交所艺术品电子平台是现货交易平台，</w:t>
      </w:r>
      <w:r>
        <w:rPr>
          <w:rFonts w:hint="eastAsia"/>
          <w:lang w:eastAsia="zh-CN"/>
        </w:rPr>
        <w:t>交易用户在交易时间内，可通过交易系统申请提货。申请提交后，交易用户可携带相关材料，在文交所指定的时间地点提货。提货流程如下：</w:t>
      </w:r>
    </w:p>
    <w:p>
      <w:pPr>
        <w:ind w:firstLine="420" w:firstLineChars="200"/>
        <w:jc w:val="left"/>
        <w:rPr>
          <w:rFonts w:hint="eastAsia"/>
          <w:lang w:eastAsia="zh-CN"/>
        </w:rPr>
      </w:pPr>
    </w:p>
    <w:p>
      <w:pPr>
        <w:jc w:val="left"/>
        <w:rPr>
          <w:rFonts w:hint="eastAsia"/>
          <w:lang w:eastAsia="zh-CN"/>
        </w:rPr>
      </w:pPr>
      <w:r>
        <w:rPr>
          <w:rFonts w:hint="eastAsia"/>
          <w:lang w:val="en-US" w:eastAsia="zh-CN"/>
        </w:rPr>
        <w:t>1、交易用户通过交易系统提交</w:t>
      </w:r>
      <w:r>
        <w:rPr>
          <w:rFonts w:hint="eastAsia"/>
          <w:lang w:eastAsia="zh-CN"/>
        </w:rPr>
        <w:t>提货指令后，交易用户所提标的物及其对应数量将被锁定，进入待交收状态。交易用户的提货申请一经发出不能取消，请交易用户谨慎选择。</w:t>
      </w:r>
    </w:p>
    <w:p>
      <w:pPr>
        <w:jc w:val="left"/>
        <w:rPr>
          <w:rFonts w:hint="eastAsia"/>
          <w:lang w:eastAsia="zh-CN"/>
        </w:rPr>
      </w:pPr>
    </w:p>
    <w:p>
      <w:pPr>
        <w:jc w:val="left"/>
        <w:rPr>
          <w:rFonts w:hint="eastAsia"/>
          <w:lang w:eastAsia="zh-CN"/>
        </w:rPr>
      </w:pPr>
      <w:r>
        <w:rPr>
          <w:rFonts w:hint="eastAsia"/>
          <w:lang w:val="en-US" w:eastAsia="zh-CN"/>
        </w:rPr>
        <w:t>2、</w:t>
      </w:r>
      <w:r>
        <w:rPr>
          <w:rFonts w:hint="eastAsia"/>
          <w:lang w:eastAsia="zh-CN"/>
        </w:rPr>
        <w:t>文交所在接到交易用户的提货申请后，安排进入提货流程，并在三十个工作日内通知交易用户提货的具体时间和地点。</w:t>
      </w:r>
    </w:p>
    <w:p>
      <w:pPr>
        <w:jc w:val="left"/>
        <w:rPr>
          <w:rFonts w:hint="eastAsia"/>
          <w:lang w:eastAsia="zh-CN"/>
        </w:rPr>
      </w:pPr>
    </w:p>
    <w:p>
      <w:pPr>
        <w:numPr>
          <w:ilvl w:val="0"/>
          <w:numId w:val="0"/>
        </w:numPr>
        <w:jc w:val="left"/>
        <w:rPr>
          <w:rFonts w:hint="eastAsia"/>
          <w:lang w:eastAsia="zh-CN"/>
        </w:rPr>
      </w:pPr>
      <w:r>
        <w:rPr>
          <w:rFonts w:hint="eastAsia"/>
          <w:lang w:val="en-US" w:eastAsia="zh-CN"/>
        </w:rPr>
        <w:t>3、</w:t>
      </w:r>
      <w:r>
        <w:rPr>
          <w:rFonts w:hint="eastAsia"/>
          <w:lang w:eastAsia="zh-CN"/>
        </w:rPr>
        <w:t>所有标的物只支持本人上门自提，不支持邮寄提货，不支持他人代提货。交易用户根据文交所指定的提货时间和指定地点提货，完成标的物交割。</w:t>
      </w:r>
    </w:p>
    <w:p>
      <w:pPr>
        <w:numPr>
          <w:ilvl w:val="0"/>
          <w:numId w:val="0"/>
        </w:numPr>
        <w:jc w:val="left"/>
        <w:rPr>
          <w:rFonts w:hint="eastAsia"/>
          <w:lang w:eastAsia="zh-CN"/>
        </w:rPr>
      </w:pPr>
    </w:p>
    <w:p>
      <w:pPr>
        <w:numPr>
          <w:ilvl w:val="0"/>
          <w:numId w:val="1"/>
        </w:numPr>
        <w:jc w:val="left"/>
        <w:rPr>
          <w:rFonts w:hint="eastAsia"/>
          <w:lang w:eastAsia="zh-CN"/>
        </w:rPr>
      </w:pPr>
      <w:r>
        <w:rPr>
          <w:rFonts w:hint="eastAsia"/>
          <w:lang w:eastAsia="zh-CN"/>
        </w:rPr>
        <w:t>本人上门提货所需材料：</w:t>
      </w:r>
    </w:p>
    <w:p>
      <w:pPr>
        <w:jc w:val="left"/>
        <w:rPr>
          <w:rFonts w:hint="eastAsia"/>
          <w:lang w:eastAsia="zh-CN"/>
        </w:rPr>
      </w:pPr>
    </w:p>
    <w:p>
      <w:pPr>
        <w:numPr>
          <w:ilvl w:val="0"/>
          <w:numId w:val="0"/>
        </w:numPr>
        <w:jc w:val="left"/>
        <w:rPr>
          <w:rFonts w:hint="eastAsia"/>
          <w:lang w:eastAsia="zh-CN"/>
        </w:rPr>
      </w:pPr>
      <w:r>
        <w:rPr>
          <w:rFonts w:hint="eastAsia"/>
          <w:lang w:eastAsia="zh-CN"/>
        </w:rPr>
        <w:t>交易用户（自然人）</w:t>
      </w:r>
    </w:p>
    <w:p>
      <w:pPr>
        <w:numPr>
          <w:ilvl w:val="0"/>
          <w:numId w:val="0"/>
        </w:numPr>
        <w:jc w:val="left"/>
        <w:rPr>
          <w:rFonts w:hint="eastAsia"/>
          <w:lang w:eastAsia="zh-CN"/>
        </w:rPr>
      </w:pPr>
      <w:r>
        <w:rPr>
          <w:rFonts w:hint="eastAsia"/>
          <w:lang w:eastAsia="zh-CN"/>
        </w:rPr>
        <w:t>交易用户携带本人身份证原件与复印件。</w:t>
      </w:r>
    </w:p>
    <w:p>
      <w:pPr>
        <w:numPr>
          <w:ilvl w:val="0"/>
          <w:numId w:val="0"/>
        </w:numPr>
        <w:jc w:val="left"/>
        <w:rPr>
          <w:rFonts w:hint="eastAsia"/>
          <w:lang w:eastAsia="zh-CN"/>
        </w:rPr>
      </w:pPr>
    </w:p>
    <w:p>
      <w:pPr>
        <w:numPr>
          <w:ilvl w:val="0"/>
          <w:numId w:val="0"/>
        </w:numPr>
        <w:jc w:val="left"/>
        <w:rPr>
          <w:rFonts w:hint="eastAsia"/>
          <w:lang w:eastAsia="zh-CN"/>
        </w:rPr>
      </w:pPr>
      <w:r>
        <w:rPr>
          <w:rFonts w:hint="eastAsia"/>
          <w:lang w:eastAsia="zh-CN"/>
        </w:rPr>
        <w:t>交易用户（机构）</w:t>
      </w:r>
    </w:p>
    <w:p>
      <w:pPr>
        <w:numPr>
          <w:ilvl w:val="0"/>
          <w:numId w:val="0"/>
        </w:numPr>
        <w:jc w:val="left"/>
        <w:rPr>
          <w:rFonts w:hint="eastAsia"/>
          <w:lang w:eastAsia="zh-CN"/>
        </w:rPr>
      </w:pPr>
      <w:r>
        <w:rPr>
          <w:rFonts w:hint="eastAsia"/>
          <w:lang w:eastAsia="zh-CN"/>
        </w:rPr>
        <w:t>交易用户（机构）办理提货时所需的全套文件：机构营业执照复印件（盖章）、机构实物交收授权委托书（盖章）、受托提货人的身份证原件与复印件。</w:t>
      </w:r>
    </w:p>
    <w:p>
      <w:pPr>
        <w:numPr>
          <w:ilvl w:val="0"/>
          <w:numId w:val="0"/>
        </w:numPr>
        <w:jc w:val="left"/>
        <w:rPr>
          <w:rFonts w:hint="eastAsia"/>
          <w:lang w:eastAsia="zh-CN"/>
        </w:rPr>
      </w:pPr>
    </w:p>
    <w:p>
      <w:pPr>
        <w:numPr>
          <w:ilvl w:val="0"/>
          <w:numId w:val="1"/>
        </w:numPr>
        <w:jc w:val="left"/>
        <w:rPr>
          <w:rFonts w:hint="eastAsia"/>
          <w:highlight w:val="none"/>
          <w:lang w:eastAsia="zh-CN"/>
        </w:rPr>
      </w:pPr>
      <w:r>
        <w:rPr>
          <w:rFonts w:hint="eastAsia"/>
          <w:lang w:eastAsia="zh-CN"/>
        </w:rPr>
        <w:t>若交易用户坚持要求使用邮寄方式提货，须签订免责声明，本人手持免责声明拍照，并将本人身份证复印件一并邮寄到文交所，则相应的物流、保险费用及相应风险责任由交易用户自行负责</w:t>
      </w:r>
      <w:r>
        <w:rPr>
          <w:rFonts w:hint="eastAsia"/>
          <w:highlight w:val="none"/>
          <w:lang w:eastAsia="zh-CN"/>
        </w:rPr>
        <w:t>。文交所在收到相关材料后，安排标的物邮寄事项，标的物交由物流公司承运时即为完成标的物交割。</w:t>
      </w:r>
    </w:p>
    <w:p>
      <w:pPr>
        <w:numPr>
          <w:ilvl w:val="0"/>
          <w:numId w:val="0"/>
        </w:numPr>
        <w:jc w:val="left"/>
        <w:rPr>
          <w:rFonts w:hint="eastAsia"/>
          <w:lang w:eastAsia="zh-CN"/>
        </w:rPr>
      </w:pPr>
    </w:p>
    <w:p>
      <w:pPr>
        <w:numPr>
          <w:ilvl w:val="0"/>
          <w:numId w:val="0"/>
        </w:numPr>
        <w:jc w:val="left"/>
        <w:rPr>
          <w:rFonts w:hint="eastAsia"/>
          <w:lang w:eastAsia="zh-CN"/>
        </w:rPr>
      </w:pPr>
      <w:r>
        <w:rPr>
          <w:rFonts w:hint="eastAsia"/>
          <w:lang w:eastAsia="zh-CN"/>
        </w:rPr>
        <w:t>（</w:t>
      </w:r>
      <w:r>
        <w:rPr>
          <w:rFonts w:hint="eastAsia"/>
          <w:lang w:val="en-US" w:eastAsia="zh-CN"/>
        </w:rPr>
        <w:t>3</w:t>
      </w:r>
      <w:r>
        <w:rPr>
          <w:rFonts w:hint="eastAsia"/>
          <w:lang w:eastAsia="zh-CN"/>
        </w:rPr>
        <w:t>）若交易用户坚持要求由他人代提货，须签订免责声明，</w:t>
      </w:r>
      <w:bookmarkStart w:id="0" w:name="_GoBack"/>
      <w:bookmarkEnd w:id="0"/>
      <w:r>
        <w:rPr>
          <w:rFonts w:hint="eastAsia"/>
          <w:lang w:eastAsia="zh-CN"/>
        </w:rPr>
        <w:t>并由代提货人携带交易用户已签订的免责声明及代提货人自身身份证原件、复印件及交易用户身份证原件、复印件。标的物交由代提货人提走标的物时即为完成标的物交割，相应的风险责任由交易用户自行负责。</w:t>
      </w:r>
    </w:p>
    <w:p>
      <w:pPr>
        <w:numPr>
          <w:ilvl w:val="0"/>
          <w:numId w:val="0"/>
        </w:numPr>
        <w:jc w:val="left"/>
        <w:rPr>
          <w:rFonts w:hint="eastAsia"/>
          <w:lang w:eastAsia="zh-CN"/>
        </w:rPr>
      </w:pPr>
    </w:p>
    <w:p>
      <w:pPr>
        <w:numPr>
          <w:ilvl w:val="0"/>
          <w:numId w:val="0"/>
        </w:num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b/>
          <w:bCs/>
          <w:color w:val="auto"/>
          <w:shd w:val="clear" w:color="FFFFFF" w:fill="D9D9D9"/>
          <w:lang w:eastAsia="zh-CN"/>
        </w:rPr>
      </w:pPr>
      <w:r>
        <w:rPr>
          <w:rFonts w:hint="eastAsia"/>
          <w:b/>
          <w:bCs/>
          <w:color w:val="auto"/>
          <w:shd w:val="clear" w:color="FFFFFF" w:fill="D9D9D9"/>
          <w:lang w:eastAsia="zh-CN"/>
        </w:rPr>
        <w:t>《免责声明》见附件</w:t>
      </w:r>
    </w:p>
    <w:p>
      <w:pPr>
        <w:jc w:val="left"/>
        <w:rPr>
          <w:rFonts w:hint="eastAsia"/>
          <w:lang w:eastAsia="zh-CN"/>
        </w:rPr>
      </w:pPr>
    </w:p>
    <w:p>
      <w:pPr>
        <w:jc w:val="left"/>
        <w:rPr>
          <w:rFonts w:hint="eastAsia"/>
          <w:lang w:eastAsia="zh-CN"/>
        </w:rPr>
      </w:pPr>
    </w:p>
    <w:p>
      <w:pPr>
        <w:jc w:val="left"/>
        <w:rPr>
          <w:rFonts w:hint="eastAsia"/>
          <w:b/>
          <w:bCs/>
          <w:sz w:val="24"/>
          <w:szCs w:val="24"/>
          <w:lang w:eastAsia="zh-CN"/>
        </w:rPr>
      </w:pPr>
      <w:r>
        <w:rPr>
          <w:rFonts w:hint="eastAsia"/>
          <w:b/>
          <w:bCs/>
          <w:sz w:val="24"/>
          <w:szCs w:val="24"/>
          <w:lang w:eastAsia="zh-CN"/>
        </w:rPr>
        <w:t>附件</w:t>
      </w:r>
      <w:r>
        <w:rPr>
          <w:rFonts w:hint="eastAsia"/>
          <w:b/>
          <w:bCs/>
          <w:sz w:val="24"/>
          <w:szCs w:val="24"/>
          <w:lang w:val="en-US" w:eastAsia="zh-CN"/>
        </w:rPr>
        <w:t>1：</w:t>
      </w:r>
    </w:p>
    <w:p>
      <w:pPr>
        <w:jc w:val="center"/>
        <w:rPr>
          <w:rFonts w:hint="eastAsia"/>
          <w:b/>
          <w:bCs/>
          <w:sz w:val="32"/>
          <w:szCs w:val="32"/>
          <w:lang w:eastAsia="zh-CN"/>
        </w:rPr>
      </w:pPr>
      <w:r>
        <w:rPr>
          <w:rFonts w:hint="eastAsia"/>
          <w:b/>
          <w:bCs/>
          <w:sz w:val="32"/>
          <w:szCs w:val="32"/>
          <w:lang w:eastAsia="zh-CN"/>
        </w:rPr>
        <w:t>免责声明</w:t>
      </w:r>
    </w:p>
    <w:p>
      <w:pPr>
        <w:jc w:val="left"/>
        <w:rPr>
          <w:rFonts w:hint="eastAsia"/>
          <w:lang w:eastAsia="zh-CN"/>
        </w:rPr>
      </w:pPr>
    </w:p>
    <w:p>
      <w:pPr>
        <w:jc w:val="left"/>
        <w:rPr>
          <w:rFonts w:hint="eastAsia"/>
          <w:lang w:eastAsia="zh-CN"/>
        </w:rPr>
      </w:pPr>
      <w:r>
        <w:rPr>
          <w:rFonts w:hint="eastAsia"/>
          <w:lang w:val="en-US" w:eastAsia="zh-CN"/>
        </w:rPr>
        <w:t xml:space="preserve">    </w:t>
      </w:r>
      <w:r>
        <w:rPr>
          <w:rFonts w:hint="eastAsia"/>
          <w:lang w:eastAsia="zh-CN"/>
        </w:rPr>
        <w:t>本人</w:t>
      </w:r>
      <w:r>
        <w:rPr>
          <w:rFonts w:hint="eastAsia"/>
          <w:u w:val="single"/>
          <w:lang w:val="en-US" w:eastAsia="zh-CN"/>
        </w:rPr>
        <w:t xml:space="preserve">        （身份证号：                ，客户号：           ）</w:t>
      </w:r>
      <w:r>
        <w:rPr>
          <w:rFonts w:hint="eastAsia"/>
          <w:lang w:eastAsia="zh-CN"/>
        </w:rPr>
        <w:t>已经充分阅读和了解福建海峡文交所艺术品电子交易平台相关交易规则及公告，因个人原因不能亲自上门提取标的物，故本人在此做出免责声明：</w:t>
      </w:r>
    </w:p>
    <w:p>
      <w:pPr>
        <w:jc w:val="left"/>
        <w:rPr>
          <w:rFonts w:hint="eastAsia"/>
          <w:lang w:eastAsia="zh-CN"/>
        </w:rPr>
      </w:pPr>
      <w:r>
        <w:rPr>
          <w:rFonts w:hint="eastAsia"/>
          <w:lang w:val="en-US" w:eastAsia="zh-CN"/>
        </w:rPr>
        <w:t xml:space="preserve">    </w:t>
      </w:r>
      <w:r>
        <w:rPr>
          <w:rFonts w:hint="eastAsia"/>
          <w:lang w:eastAsia="zh-CN"/>
        </w:rPr>
        <w:t>本人自愿选择将所持有的标的物以（</w:t>
      </w:r>
      <w:r>
        <w:rPr>
          <w:rFonts w:hint="eastAsia"/>
          <w:lang w:val="en-US" w:eastAsia="zh-CN"/>
        </w:rPr>
        <w:t xml:space="preserve"> </w:t>
      </w:r>
      <w:r>
        <w:rPr>
          <w:rFonts w:hint="eastAsia"/>
          <w:lang w:eastAsia="zh-CN"/>
        </w:rPr>
        <w:t>邮寄的方式</w:t>
      </w:r>
      <w:r>
        <w:rPr>
          <w:rFonts w:hint="eastAsia"/>
          <w:lang w:val="en-US" w:eastAsia="zh-CN"/>
        </w:rPr>
        <w:t xml:space="preserve"> / 他人上门代提 ）方式</w:t>
      </w:r>
      <w:r>
        <w:rPr>
          <w:rFonts w:hint="eastAsia"/>
          <w:lang w:eastAsia="zh-CN"/>
        </w:rPr>
        <w:t>进行提货，相应的物流、保险费用及相应风险责任由本人自行负责。特此声明！</w:t>
      </w:r>
    </w:p>
    <w:p>
      <w:pPr>
        <w:jc w:val="left"/>
        <w:rPr>
          <w:rFonts w:hint="eastAsia"/>
          <w:b/>
          <w:bCs/>
          <w:lang w:eastAsia="zh-CN"/>
        </w:rPr>
      </w:pPr>
    </w:p>
    <w:p>
      <w:pPr>
        <w:jc w:val="left"/>
        <w:rPr>
          <w:rFonts w:hint="eastAsia"/>
          <w:b/>
          <w:bCs/>
          <w:lang w:eastAsia="zh-CN"/>
        </w:rPr>
      </w:pPr>
      <w:r>
        <w:rPr>
          <w:rFonts w:hint="eastAsia"/>
          <w:b/>
          <w:bCs/>
          <w:lang w:eastAsia="zh-CN"/>
        </w:rPr>
        <w:t>提取标的物详情：</w:t>
      </w:r>
    </w:p>
    <w:tbl>
      <w:tblPr>
        <w:tblStyle w:val="5"/>
        <w:tblpPr w:leftFromText="180" w:rightFromText="180" w:vertAnchor="text" w:horzAnchor="page" w:tblpX="2383" w:tblpY="64"/>
        <w:tblOverlap w:val="never"/>
        <w:tblW w:w="6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2400"/>
        <w:gridCol w:w="133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vAlign w:val="center"/>
          </w:tcPr>
          <w:p>
            <w:pPr>
              <w:jc w:val="center"/>
              <w:rPr>
                <w:rFonts w:hint="eastAsia"/>
                <w:vertAlign w:val="baseline"/>
                <w:lang w:eastAsia="zh-CN"/>
              </w:rPr>
            </w:pPr>
            <w:r>
              <w:rPr>
                <w:rFonts w:hint="eastAsia"/>
                <w:vertAlign w:val="baseline"/>
                <w:lang w:eastAsia="zh-CN"/>
              </w:rPr>
              <w:t>标的物代码</w:t>
            </w:r>
          </w:p>
        </w:tc>
        <w:tc>
          <w:tcPr>
            <w:tcW w:w="2400" w:type="dxa"/>
            <w:vAlign w:val="center"/>
          </w:tcPr>
          <w:p>
            <w:pPr>
              <w:jc w:val="center"/>
              <w:rPr>
                <w:rFonts w:hint="eastAsia"/>
                <w:vertAlign w:val="baseline"/>
                <w:lang w:eastAsia="zh-CN"/>
              </w:rPr>
            </w:pPr>
            <w:r>
              <w:rPr>
                <w:rFonts w:hint="eastAsia"/>
                <w:vertAlign w:val="baseline"/>
                <w:lang w:eastAsia="zh-CN"/>
              </w:rPr>
              <w:t>标的物名称</w:t>
            </w:r>
          </w:p>
        </w:tc>
        <w:tc>
          <w:tcPr>
            <w:tcW w:w="1333" w:type="dxa"/>
            <w:vAlign w:val="center"/>
          </w:tcPr>
          <w:p>
            <w:pPr>
              <w:jc w:val="center"/>
              <w:rPr>
                <w:rFonts w:hint="eastAsia"/>
                <w:vertAlign w:val="baseline"/>
                <w:lang w:eastAsia="zh-CN"/>
              </w:rPr>
            </w:pPr>
            <w:r>
              <w:rPr>
                <w:rFonts w:hint="eastAsia"/>
                <w:vertAlign w:val="baseline"/>
                <w:lang w:eastAsia="zh-CN"/>
              </w:rPr>
              <w:t>标的物数量</w:t>
            </w:r>
          </w:p>
        </w:tc>
        <w:tc>
          <w:tcPr>
            <w:tcW w:w="1650" w:type="dxa"/>
            <w:vAlign w:val="center"/>
          </w:tcPr>
          <w:p>
            <w:pPr>
              <w:jc w:val="center"/>
              <w:rPr>
                <w:rFonts w:hint="eastAsia"/>
                <w:vertAlign w:val="baseline"/>
                <w:lang w:eastAsia="zh-CN"/>
              </w:rPr>
            </w:pPr>
            <w:r>
              <w:rPr>
                <w:rFonts w:hint="eastAsia"/>
                <w:vertAlign w:val="baseline"/>
                <w:lang w:eastAsia="zh-CN"/>
              </w:rPr>
              <w:t>标的物板块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429" w:type="dxa"/>
            <w:vAlign w:val="center"/>
          </w:tcPr>
          <w:p>
            <w:pPr>
              <w:jc w:val="center"/>
              <w:rPr>
                <w:rFonts w:hint="eastAsia"/>
                <w:vertAlign w:val="baseline"/>
                <w:lang w:val="en-US" w:eastAsia="zh-CN"/>
              </w:rPr>
            </w:pPr>
          </w:p>
        </w:tc>
        <w:tc>
          <w:tcPr>
            <w:tcW w:w="2400" w:type="dxa"/>
            <w:vAlign w:val="center"/>
          </w:tcPr>
          <w:p>
            <w:pPr>
              <w:jc w:val="center"/>
              <w:rPr>
                <w:rFonts w:hint="eastAsia"/>
                <w:vertAlign w:val="baseline"/>
                <w:lang w:val="en-US" w:eastAsia="zh-CN"/>
              </w:rPr>
            </w:pPr>
          </w:p>
        </w:tc>
        <w:tc>
          <w:tcPr>
            <w:tcW w:w="1333" w:type="dxa"/>
            <w:vAlign w:val="center"/>
          </w:tcPr>
          <w:p>
            <w:pPr>
              <w:jc w:val="center"/>
              <w:rPr>
                <w:rFonts w:hint="eastAsia"/>
                <w:vertAlign w:val="baseline"/>
                <w:lang w:val="en-US" w:eastAsia="zh-CN"/>
              </w:rPr>
            </w:pPr>
          </w:p>
        </w:tc>
        <w:tc>
          <w:tcPr>
            <w:tcW w:w="165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429" w:type="dxa"/>
            <w:vAlign w:val="center"/>
          </w:tcPr>
          <w:p>
            <w:pPr>
              <w:jc w:val="center"/>
              <w:rPr>
                <w:rFonts w:hint="eastAsia"/>
                <w:vertAlign w:val="baseline"/>
                <w:lang w:eastAsia="zh-CN"/>
              </w:rPr>
            </w:pPr>
          </w:p>
        </w:tc>
        <w:tc>
          <w:tcPr>
            <w:tcW w:w="2400" w:type="dxa"/>
            <w:vAlign w:val="center"/>
          </w:tcPr>
          <w:p>
            <w:pPr>
              <w:jc w:val="center"/>
              <w:rPr>
                <w:rFonts w:hint="eastAsia"/>
                <w:vertAlign w:val="baseline"/>
                <w:lang w:eastAsia="zh-CN"/>
              </w:rPr>
            </w:pPr>
          </w:p>
        </w:tc>
        <w:tc>
          <w:tcPr>
            <w:tcW w:w="1333" w:type="dxa"/>
            <w:vAlign w:val="center"/>
          </w:tcPr>
          <w:p>
            <w:pPr>
              <w:jc w:val="center"/>
              <w:rPr>
                <w:rFonts w:hint="eastAsia"/>
                <w:vertAlign w:val="baseline"/>
                <w:lang w:eastAsia="zh-CN"/>
              </w:rPr>
            </w:pPr>
          </w:p>
        </w:tc>
        <w:tc>
          <w:tcPr>
            <w:tcW w:w="165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vAlign w:val="center"/>
          </w:tcPr>
          <w:p>
            <w:pPr>
              <w:jc w:val="center"/>
              <w:rPr>
                <w:rFonts w:hint="eastAsia"/>
                <w:vertAlign w:val="baseline"/>
                <w:lang w:eastAsia="zh-CN"/>
              </w:rPr>
            </w:pPr>
          </w:p>
        </w:tc>
        <w:tc>
          <w:tcPr>
            <w:tcW w:w="2400" w:type="dxa"/>
            <w:vAlign w:val="center"/>
          </w:tcPr>
          <w:p>
            <w:pPr>
              <w:jc w:val="center"/>
              <w:rPr>
                <w:rFonts w:hint="eastAsia"/>
                <w:vertAlign w:val="baseline"/>
                <w:lang w:eastAsia="zh-CN"/>
              </w:rPr>
            </w:pPr>
          </w:p>
        </w:tc>
        <w:tc>
          <w:tcPr>
            <w:tcW w:w="1333" w:type="dxa"/>
            <w:vAlign w:val="center"/>
          </w:tcPr>
          <w:p>
            <w:pPr>
              <w:jc w:val="center"/>
              <w:rPr>
                <w:rFonts w:hint="eastAsia"/>
                <w:vertAlign w:val="baseline"/>
                <w:lang w:eastAsia="zh-CN"/>
              </w:rPr>
            </w:pPr>
          </w:p>
        </w:tc>
        <w:tc>
          <w:tcPr>
            <w:tcW w:w="165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vAlign w:val="center"/>
          </w:tcPr>
          <w:p>
            <w:pPr>
              <w:jc w:val="center"/>
              <w:rPr>
                <w:rFonts w:hint="eastAsia"/>
                <w:vertAlign w:val="baseline"/>
                <w:lang w:eastAsia="zh-CN"/>
              </w:rPr>
            </w:pPr>
          </w:p>
        </w:tc>
        <w:tc>
          <w:tcPr>
            <w:tcW w:w="2400" w:type="dxa"/>
            <w:vAlign w:val="center"/>
          </w:tcPr>
          <w:p>
            <w:pPr>
              <w:jc w:val="center"/>
              <w:rPr>
                <w:rFonts w:hint="eastAsia"/>
                <w:vertAlign w:val="baseline"/>
                <w:lang w:eastAsia="zh-CN"/>
              </w:rPr>
            </w:pPr>
          </w:p>
        </w:tc>
        <w:tc>
          <w:tcPr>
            <w:tcW w:w="1333" w:type="dxa"/>
            <w:vAlign w:val="center"/>
          </w:tcPr>
          <w:p>
            <w:pPr>
              <w:jc w:val="center"/>
              <w:rPr>
                <w:rFonts w:hint="eastAsia"/>
                <w:vertAlign w:val="baseline"/>
                <w:lang w:eastAsia="zh-CN"/>
              </w:rPr>
            </w:pPr>
          </w:p>
        </w:tc>
        <w:tc>
          <w:tcPr>
            <w:tcW w:w="165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vAlign w:val="center"/>
          </w:tcPr>
          <w:p>
            <w:pPr>
              <w:jc w:val="center"/>
              <w:rPr>
                <w:rFonts w:hint="eastAsia"/>
                <w:vertAlign w:val="baseline"/>
                <w:lang w:eastAsia="zh-CN"/>
              </w:rPr>
            </w:pPr>
          </w:p>
        </w:tc>
        <w:tc>
          <w:tcPr>
            <w:tcW w:w="2400" w:type="dxa"/>
            <w:vAlign w:val="center"/>
          </w:tcPr>
          <w:p>
            <w:pPr>
              <w:jc w:val="center"/>
              <w:rPr>
                <w:rFonts w:hint="eastAsia"/>
                <w:vertAlign w:val="baseline"/>
                <w:lang w:eastAsia="zh-CN"/>
              </w:rPr>
            </w:pPr>
          </w:p>
        </w:tc>
        <w:tc>
          <w:tcPr>
            <w:tcW w:w="1333" w:type="dxa"/>
            <w:vAlign w:val="center"/>
          </w:tcPr>
          <w:p>
            <w:pPr>
              <w:jc w:val="left"/>
              <w:rPr>
                <w:rFonts w:hint="eastAsia"/>
                <w:vertAlign w:val="baseline"/>
                <w:lang w:eastAsia="zh-CN"/>
              </w:rPr>
            </w:pPr>
            <w:r>
              <w:rPr>
                <w:rFonts w:hint="eastAsia"/>
                <w:vertAlign w:val="baseline"/>
                <w:lang w:eastAsia="zh-CN"/>
              </w:rPr>
              <w:t>合计：</w:t>
            </w:r>
          </w:p>
        </w:tc>
        <w:tc>
          <w:tcPr>
            <w:tcW w:w="1650" w:type="dxa"/>
            <w:vAlign w:val="center"/>
          </w:tcPr>
          <w:p>
            <w:pPr>
              <w:jc w:val="left"/>
              <w:rPr>
                <w:rFonts w:hint="eastAsia"/>
                <w:vertAlign w:val="baseline"/>
                <w:lang w:eastAsia="zh-CN"/>
              </w:rPr>
            </w:pPr>
          </w:p>
        </w:tc>
      </w:tr>
    </w:tbl>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b/>
          <w:bCs/>
          <w:lang w:eastAsia="zh-CN"/>
        </w:rPr>
      </w:pPr>
      <w:r>
        <w:rPr>
          <w:rFonts w:hint="eastAsia"/>
          <w:b/>
          <w:bCs/>
          <w:lang w:eastAsia="zh-CN"/>
        </w:rPr>
        <w:t>提货方式及信息确认（三选一）：□</w:t>
      </w:r>
      <w:r>
        <w:rPr>
          <w:rFonts w:hint="eastAsia"/>
          <w:b/>
          <w:bCs/>
          <w:lang w:val="en-US" w:eastAsia="zh-CN"/>
        </w:rPr>
        <w:t xml:space="preserve">本人签收  </w:t>
      </w:r>
      <w:r>
        <w:rPr>
          <w:rFonts w:hint="eastAsia"/>
          <w:b/>
          <w:bCs/>
          <w:lang w:eastAsia="zh-CN"/>
        </w:rPr>
        <w:t>□</w:t>
      </w:r>
      <w:r>
        <w:rPr>
          <w:rFonts w:hint="eastAsia"/>
          <w:b/>
          <w:bCs/>
          <w:lang w:val="en-US" w:eastAsia="zh-CN"/>
        </w:rPr>
        <w:t xml:space="preserve">指定他人签收  </w:t>
      </w:r>
      <w:r>
        <w:rPr>
          <w:rFonts w:hint="eastAsia"/>
          <w:b/>
          <w:bCs/>
          <w:lang w:eastAsia="zh-CN"/>
        </w:rPr>
        <w:t>□指定他人上门代提</w:t>
      </w:r>
    </w:p>
    <w:p>
      <w:pPr>
        <w:jc w:val="left"/>
        <w:rPr>
          <w:rFonts w:hint="eastAsia"/>
          <w:b/>
          <w:bCs/>
          <w:lang w:val="en-US" w:eastAsia="zh-CN"/>
        </w:rPr>
      </w:pPr>
      <w:r>
        <w:rPr>
          <w:rFonts w:hint="eastAsia"/>
          <w:b/>
          <w:bCs/>
          <w:lang w:val="en-US" w:eastAsia="zh-CN"/>
        </w:rPr>
        <w:t xml:space="preserve">    1、本人签收：</w:t>
      </w:r>
    </w:p>
    <w:tbl>
      <w:tblPr>
        <w:tblStyle w:val="5"/>
        <w:tblpPr w:leftFromText="180" w:rightFromText="180" w:vertAnchor="text" w:horzAnchor="page" w:tblpX="2383" w:tblpY="156"/>
        <w:tblOverlap w:val="never"/>
        <w:tblW w:w="6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4" w:type="dxa"/>
            <w:vAlign w:val="top"/>
          </w:tcPr>
          <w:p>
            <w:pPr>
              <w:jc w:val="left"/>
              <w:rPr>
                <w:rFonts w:hint="eastAsia"/>
                <w:highlight w:val="none"/>
                <w:vertAlign w:val="baseline"/>
                <w:lang w:eastAsia="zh-CN"/>
              </w:rPr>
            </w:pPr>
            <w:r>
              <w:rPr>
                <w:rFonts w:hint="eastAsia"/>
                <w:highlight w:val="none"/>
                <w:lang w:eastAsia="zh-CN"/>
              </w:rPr>
              <w:t>邮寄地址</w:t>
            </w:r>
          </w:p>
        </w:tc>
        <w:tc>
          <w:tcPr>
            <w:tcW w:w="4664" w:type="dxa"/>
            <w:vAlign w:val="top"/>
          </w:tcPr>
          <w:p>
            <w:pPr>
              <w:jc w:val="left"/>
              <w:rPr>
                <w:rFonts w:hint="eastAsia"/>
                <w:highlight w:val="red"/>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4" w:type="dxa"/>
            <w:vAlign w:val="top"/>
          </w:tcPr>
          <w:p>
            <w:pPr>
              <w:jc w:val="left"/>
              <w:rPr>
                <w:rFonts w:hint="eastAsia"/>
                <w:highlight w:val="none"/>
                <w:vertAlign w:val="baseline"/>
                <w:lang w:eastAsia="zh-CN"/>
              </w:rPr>
            </w:pPr>
            <w:r>
              <w:rPr>
                <w:rFonts w:hint="eastAsia"/>
                <w:highlight w:val="none"/>
                <w:lang w:eastAsia="zh-CN"/>
              </w:rPr>
              <w:t>收件人</w:t>
            </w:r>
          </w:p>
        </w:tc>
        <w:tc>
          <w:tcPr>
            <w:tcW w:w="4664" w:type="dxa"/>
            <w:vAlign w:val="top"/>
          </w:tcPr>
          <w:p>
            <w:pPr>
              <w:jc w:val="left"/>
              <w:rPr>
                <w:rFonts w:hint="eastAsia"/>
                <w:highlight w:val="red"/>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24" w:type="dxa"/>
            <w:vAlign w:val="top"/>
          </w:tcPr>
          <w:p>
            <w:pPr>
              <w:jc w:val="left"/>
              <w:rPr>
                <w:rFonts w:hint="eastAsia"/>
                <w:highlight w:val="none"/>
                <w:vertAlign w:val="baseline"/>
                <w:lang w:eastAsia="zh-CN"/>
              </w:rPr>
            </w:pPr>
            <w:r>
              <w:rPr>
                <w:rFonts w:hint="eastAsia"/>
                <w:highlight w:val="none"/>
                <w:lang w:eastAsia="zh-CN"/>
              </w:rPr>
              <w:t>联系方式</w:t>
            </w:r>
          </w:p>
        </w:tc>
        <w:tc>
          <w:tcPr>
            <w:tcW w:w="4664" w:type="dxa"/>
            <w:vAlign w:val="top"/>
          </w:tcPr>
          <w:p>
            <w:pPr>
              <w:jc w:val="left"/>
              <w:rPr>
                <w:rFonts w:hint="eastAsia"/>
                <w:highlight w:val="red"/>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4" w:type="dxa"/>
            <w:vAlign w:val="top"/>
          </w:tcPr>
          <w:p>
            <w:pPr>
              <w:jc w:val="left"/>
              <w:rPr>
                <w:rFonts w:hint="eastAsia"/>
                <w:highlight w:val="none"/>
                <w:lang w:eastAsia="zh-CN"/>
              </w:rPr>
            </w:pPr>
            <w:r>
              <w:rPr>
                <w:rFonts w:hint="eastAsia"/>
                <w:highlight w:val="none"/>
                <w:lang w:eastAsia="zh-CN"/>
              </w:rPr>
              <w:t>身份证号</w:t>
            </w:r>
          </w:p>
        </w:tc>
        <w:tc>
          <w:tcPr>
            <w:tcW w:w="4664" w:type="dxa"/>
            <w:vAlign w:val="top"/>
          </w:tcPr>
          <w:p>
            <w:pPr>
              <w:jc w:val="left"/>
              <w:rPr>
                <w:rFonts w:hint="eastAsia"/>
                <w:highlight w:val="red"/>
                <w:vertAlign w:val="baseline"/>
                <w:lang w:eastAsia="zh-CN"/>
              </w:rPr>
            </w:pPr>
          </w:p>
        </w:tc>
      </w:tr>
    </w:tbl>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r>
        <w:rPr>
          <w:rFonts w:hint="eastAsia"/>
          <w:b/>
          <w:bCs/>
          <w:lang w:val="en-US" w:eastAsia="zh-CN"/>
        </w:rPr>
        <w:t xml:space="preserve">    2、指定他人签收：</w:t>
      </w:r>
    </w:p>
    <w:tbl>
      <w:tblPr>
        <w:tblStyle w:val="5"/>
        <w:tblpPr w:leftFromText="180" w:rightFromText="180" w:vertAnchor="text" w:horzAnchor="page" w:tblpX="2350" w:tblpY="67"/>
        <w:tblOverlap w:val="never"/>
        <w:tblW w:w="6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4" w:type="dxa"/>
            <w:vAlign w:val="top"/>
          </w:tcPr>
          <w:p>
            <w:pPr>
              <w:jc w:val="left"/>
              <w:rPr>
                <w:rFonts w:hint="eastAsia"/>
                <w:highlight w:val="none"/>
                <w:vertAlign w:val="baseline"/>
                <w:lang w:eastAsia="zh-CN"/>
              </w:rPr>
            </w:pPr>
            <w:r>
              <w:rPr>
                <w:rFonts w:hint="eastAsia"/>
                <w:highlight w:val="none"/>
                <w:lang w:eastAsia="zh-CN"/>
              </w:rPr>
              <w:t>邮寄地址</w:t>
            </w:r>
          </w:p>
        </w:tc>
        <w:tc>
          <w:tcPr>
            <w:tcW w:w="4664" w:type="dxa"/>
            <w:vAlign w:val="top"/>
          </w:tcPr>
          <w:p>
            <w:pPr>
              <w:jc w:val="left"/>
              <w:rPr>
                <w:rFonts w:hint="eastAsia"/>
                <w:highlight w:val="red"/>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4" w:type="dxa"/>
            <w:vAlign w:val="top"/>
          </w:tcPr>
          <w:p>
            <w:pPr>
              <w:jc w:val="left"/>
              <w:rPr>
                <w:rFonts w:hint="eastAsia"/>
                <w:highlight w:val="none"/>
                <w:vertAlign w:val="baseline"/>
                <w:lang w:eastAsia="zh-CN"/>
              </w:rPr>
            </w:pPr>
            <w:r>
              <w:rPr>
                <w:rFonts w:hint="eastAsia"/>
                <w:highlight w:val="none"/>
                <w:lang w:eastAsia="zh-CN"/>
              </w:rPr>
              <w:t>收件人</w:t>
            </w:r>
          </w:p>
        </w:tc>
        <w:tc>
          <w:tcPr>
            <w:tcW w:w="4664" w:type="dxa"/>
            <w:vAlign w:val="top"/>
          </w:tcPr>
          <w:p>
            <w:pPr>
              <w:jc w:val="left"/>
              <w:rPr>
                <w:rFonts w:hint="eastAsia"/>
                <w:highlight w:val="red"/>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4" w:type="dxa"/>
            <w:vAlign w:val="top"/>
          </w:tcPr>
          <w:p>
            <w:pPr>
              <w:jc w:val="left"/>
              <w:rPr>
                <w:rFonts w:hint="eastAsia"/>
                <w:highlight w:val="none"/>
                <w:vertAlign w:val="baseline"/>
                <w:lang w:eastAsia="zh-CN"/>
              </w:rPr>
            </w:pPr>
            <w:r>
              <w:rPr>
                <w:rFonts w:hint="eastAsia"/>
                <w:highlight w:val="none"/>
                <w:lang w:eastAsia="zh-CN"/>
              </w:rPr>
              <w:t>联系方式</w:t>
            </w:r>
          </w:p>
        </w:tc>
        <w:tc>
          <w:tcPr>
            <w:tcW w:w="4664" w:type="dxa"/>
            <w:vAlign w:val="top"/>
          </w:tcPr>
          <w:p>
            <w:pPr>
              <w:jc w:val="left"/>
              <w:rPr>
                <w:rFonts w:hint="eastAsia"/>
                <w:highlight w:val="red"/>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4" w:type="dxa"/>
            <w:vAlign w:val="top"/>
          </w:tcPr>
          <w:p>
            <w:pPr>
              <w:jc w:val="left"/>
              <w:rPr>
                <w:rFonts w:hint="eastAsia"/>
                <w:highlight w:val="none"/>
                <w:lang w:eastAsia="zh-CN"/>
              </w:rPr>
            </w:pPr>
            <w:r>
              <w:rPr>
                <w:rFonts w:hint="eastAsia"/>
                <w:highlight w:val="none"/>
                <w:lang w:eastAsia="zh-CN"/>
              </w:rPr>
              <w:t>身份证号</w:t>
            </w:r>
          </w:p>
        </w:tc>
        <w:tc>
          <w:tcPr>
            <w:tcW w:w="4664" w:type="dxa"/>
            <w:vAlign w:val="top"/>
          </w:tcPr>
          <w:p>
            <w:pPr>
              <w:jc w:val="left"/>
              <w:rPr>
                <w:rFonts w:hint="eastAsia"/>
                <w:highlight w:val="red"/>
                <w:vertAlign w:val="baseline"/>
                <w:lang w:eastAsia="zh-CN"/>
              </w:rPr>
            </w:pPr>
          </w:p>
        </w:tc>
      </w:tr>
    </w:tbl>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val="en-US" w:eastAsia="zh-CN"/>
        </w:rPr>
      </w:pPr>
    </w:p>
    <w:p>
      <w:pPr>
        <w:jc w:val="left"/>
        <w:rPr>
          <w:rFonts w:hint="eastAsia"/>
          <w:b/>
          <w:bCs/>
          <w:lang w:eastAsia="zh-CN"/>
        </w:rPr>
      </w:pPr>
      <w:r>
        <w:rPr>
          <w:rFonts w:hint="eastAsia"/>
          <w:b/>
          <w:bCs/>
          <w:lang w:val="en-US" w:eastAsia="zh-CN"/>
        </w:rPr>
        <w:t xml:space="preserve">    3、</w:t>
      </w:r>
      <w:r>
        <w:rPr>
          <w:rFonts w:hint="eastAsia"/>
          <w:b/>
          <w:bCs/>
          <w:lang w:eastAsia="zh-CN"/>
        </w:rPr>
        <w:t>指定他人上门代提：</w:t>
      </w:r>
    </w:p>
    <w:tbl>
      <w:tblPr>
        <w:tblStyle w:val="5"/>
        <w:tblpPr w:leftFromText="180" w:rightFromText="180" w:vertAnchor="text" w:horzAnchor="page" w:tblpX="2350" w:tblpY="145"/>
        <w:tblOverlap w:val="never"/>
        <w:tblW w:w="6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1" w:type="dxa"/>
            <w:vAlign w:val="top"/>
          </w:tcPr>
          <w:p>
            <w:pPr>
              <w:jc w:val="left"/>
              <w:rPr>
                <w:rFonts w:hint="eastAsia"/>
                <w:highlight w:val="none"/>
                <w:vertAlign w:val="baseline"/>
                <w:lang w:eastAsia="zh-CN"/>
              </w:rPr>
            </w:pPr>
            <w:r>
              <w:rPr>
                <w:rFonts w:hint="eastAsia"/>
                <w:highlight w:val="none"/>
                <w:vertAlign w:val="baseline"/>
                <w:lang w:eastAsia="zh-CN"/>
              </w:rPr>
              <w:t>代提货人</w:t>
            </w:r>
          </w:p>
        </w:tc>
        <w:tc>
          <w:tcPr>
            <w:tcW w:w="4677" w:type="dxa"/>
            <w:vAlign w:val="top"/>
          </w:tcPr>
          <w:p>
            <w:pPr>
              <w:jc w:val="left"/>
              <w:rPr>
                <w:rFonts w:hint="eastAsia"/>
                <w:highlight w:val="red"/>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1" w:type="dxa"/>
            <w:vAlign w:val="top"/>
          </w:tcPr>
          <w:p>
            <w:pPr>
              <w:jc w:val="left"/>
              <w:rPr>
                <w:rFonts w:hint="eastAsia"/>
                <w:highlight w:val="none"/>
                <w:vertAlign w:val="baseline"/>
                <w:lang w:eastAsia="zh-CN"/>
              </w:rPr>
            </w:pPr>
            <w:r>
              <w:rPr>
                <w:rFonts w:hint="eastAsia"/>
                <w:highlight w:val="none"/>
                <w:lang w:eastAsia="zh-CN"/>
              </w:rPr>
              <w:t>联系方式</w:t>
            </w:r>
          </w:p>
        </w:tc>
        <w:tc>
          <w:tcPr>
            <w:tcW w:w="4677" w:type="dxa"/>
            <w:vAlign w:val="top"/>
          </w:tcPr>
          <w:p>
            <w:pPr>
              <w:jc w:val="left"/>
              <w:rPr>
                <w:rFonts w:hint="eastAsia"/>
                <w:highlight w:val="red"/>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1" w:type="dxa"/>
            <w:vAlign w:val="top"/>
          </w:tcPr>
          <w:p>
            <w:pPr>
              <w:jc w:val="left"/>
              <w:rPr>
                <w:rFonts w:hint="eastAsia"/>
                <w:highlight w:val="none"/>
                <w:lang w:eastAsia="zh-CN"/>
              </w:rPr>
            </w:pPr>
            <w:r>
              <w:rPr>
                <w:rFonts w:hint="eastAsia"/>
                <w:highlight w:val="none"/>
                <w:lang w:eastAsia="zh-CN"/>
              </w:rPr>
              <w:t>身份证号</w:t>
            </w:r>
          </w:p>
        </w:tc>
        <w:tc>
          <w:tcPr>
            <w:tcW w:w="4677" w:type="dxa"/>
            <w:vAlign w:val="top"/>
          </w:tcPr>
          <w:p>
            <w:pPr>
              <w:jc w:val="left"/>
              <w:rPr>
                <w:rFonts w:hint="eastAsia"/>
                <w:highlight w:val="red"/>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1" w:type="dxa"/>
            <w:vAlign w:val="top"/>
          </w:tcPr>
          <w:p>
            <w:pPr>
              <w:jc w:val="left"/>
              <w:rPr>
                <w:rFonts w:hint="eastAsia"/>
                <w:highlight w:val="none"/>
                <w:lang w:eastAsia="zh-CN"/>
              </w:rPr>
            </w:pPr>
            <w:r>
              <w:rPr>
                <w:rFonts w:hint="eastAsia"/>
                <w:highlight w:val="none"/>
                <w:lang w:eastAsia="zh-CN"/>
              </w:rPr>
              <w:t>文交所指定提货地址</w:t>
            </w:r>
          </w:p>
        </w:tc>
        <w:tc>
          <w:tcPr>
            <w:tcW w:w="4677" w:type="dxa"/>
            <w:vAlign w:val="top"/>
          </w:tcPr>
          <w:p>
            <w:pPr>
              <w:jc w:val="left"/>
              <w:rPr>
                <w:rFonts w:hint="eastAsia"/>
                <w:highlight w:val="red"/>
                <w:vertAlign w:val="baseline"/>
                <w:lang w:eastAsia="zh-CN"/>
              </w:rPr>
            </w:pPr>
          </w:p>
        </w:tc>
      </w:tr>
    </w:tbl>
    <w:p>
      <w:pPr>
        <w:jc w:val="left"/>
        <w:rPr>
          <w:rFonts w:hint="eastAsia"/>
          <w:lang w:eastAsia="zh-CN"/>
        </w:rPr>
      </w:pPr>
    </w:p>
    <w:p>
      <w:pPr>
        <w:wordWrap w:val="0"/>
        <w:jc w:val="center"/>
        <w:rPr>
          <w:rFonts w:hint="eastAsia"/>
          <w:lang w:val="en-US" w:eastAsia="zh-CN"/>
        </w:rPr>
      </w:pPr>
      <w:r>
        <w:rPr>
          <w:rFonts w:hint="eastAsia"/>
          <w:lang w:val="en-US" w:eastAsia="zh-CN"/>
        </w:rPr>
        <w:t xml:space="preserve">                                           </w:t>
      </w:r>
    </w:p>
    <w:p>
      <w:pPr>
        <w:wordWrap w:val="0"/>
        <w:jc w:val="center"/>
        <w:rPr>
          <w:rFonts w:hint="eastAsia"/>
          <w:lang w:val="en-US" w:eastAsia="zh-CN"/>
        </w:rPr>
      </w:pPr>
      <w:r>
        <w:rPr>
          <w:rFonts w:hint="eastAsia"/>
          <w:lang w:val="en-US" w:eastAsia="zh-CN"/>
        </w:rPr>
        <w:t xml:space="preserve">                                          声明人：（签名及手指印）</w:t>
      </w:r>
    </w:p>
    <w:p>
      <w:pPr>
        <w:wordWrap w:val="0"/>
        <w:jc w:val="right"/>
        <w:rPr>
          <w:rFonts w:hint="eastAsia"/>
          <w:lang w:val="en-US" w:eastAsia="zh-CN"/>
        </w:rPr>
      </w:pPr>
      <w:r>
        <w:rPr>
          <w:rFonts w:hint="eastAsia"/>
          <w:lang w:val="en-US" w:eastAsia="zh-CN"/>
        </w:rPr>
        <w:t xml:space="preserve">                  </w:t>
      </w:r>
    </w:p>
    <w:p>
      <w:pPr>
        <w:jc w:val="both"/>
        <w:rPr>
          <w:rFonts w:hint="eastAsia"/>
          <w:lang w:val="en-US" w:eastAsia="zh-CN"/>
        </w:rPr>
      </w:pPr>
      <w:r>
        <w:rPr>
          <w:rFonts w:hint="eastAsia"/>
          <w:lang w:val="en-US" w:eastAsia="zh-CN"/>
        </w:rPr>
        <w:t xml:space="preserve">                                                 身份证号：                             </w:t>
      </w:r>
    </w:p>
    <w:p>
      <w:pPr>
        <w:wordWrap/>
        <w:jc w:val="center"/>
        <w:rPr>
          <w:rFonts w:hint="eastAsia" w:ascii="仿宋_GB2312" w:hAnsi="仿宋_GB2312" w:eastAsia="仿宋_GB2312" w:cs="仿宋_GB2312"/>
          <w:sz w:val="32"/>
          <w:szCs w:val="32"/>
          <w:lang w:val="en-US" w:eastAsia="zh-CN"/>
        </w:rPr>
      </w:pPr>
      <w:r>
        <w:rPr>
          <w:rFonts w:hint="eastAsia"/>
          <w:lang w:val="en-US" w:eastAsia="zh-CN"/>
        </w:rPr>
        <w:t xml:space="preserve">                                               时   间：   年     月     日</w:t>
      </w:r>
    </w:p>
    <w:sectPr>
      <w:pgSz w:w="11906" w:h="16838"/>
      <w:pgMar w:top="1304" w:right="1587" w:bottom="130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7EAE"/>
    <w:multiLevelType w:val="singleLevel"/>
    <w:tmpl w:val="56A07EA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B1A7C"/>
    <w:rsid w:val="14DE0DA1"/>
    <w:rsid w:val="19575FEC"/>
    <w:rsid w:val="24630143"/>
    <w:rsid w:val="2637394A"/>
    <w:rsid w:val="2FB21FF2"/>
    <w:rsid w:val="305A2EA6"/>
    <w:rsid w:val="44853771"/>
    <w:rsid w:val="484C1873"/>
    <w:rsid w:val="4E5D7AEF"/>
    <w:rsid w:val="5C0D1E43"/>
    <w:rsid w:val="64DC5531"/>
    <w:rsid w:val="6B9D6B5B"/>
    <w:rsid w:val="757F6CDC"/>
    <w:rsid w:val="75837B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2002-01-01T20:17:00Z</cp:lastPrinted>
  <dcterms:modified xsi:type="dcterms:W3CDTF">2016-09-07T03:06:16Z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